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87" w:rsidRPr="002E3812" w:rsidRDefault="00E64687" w:rsidP="002E3812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Информация о работе контрольно-счётной палаты  города Югорска</w:t>
      </w:r>
    </w:p>
    <w:p w:rsidR="00E64687" w:rsidRPr="002E3812" w:rsidRDefault="00E64687" w:rsidP="002E3812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за 3 квартал 2024 года</w:t>
      </w:r>
    </w:p>
    <w:p w:rsidR="00E64687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E64687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   </w:t>
      </w:r>
      <w:r w:rsidR="004C41D2" w:rsidRPr="002E3812">
        <w:rPr>
          <w:rFonts w:ascii="PT Astra Serif" w:hAnsi="PT Astra Serif"/>
          <w:sz w:val="24"/>
          <w:szCs w:val="24"/>
        </w:rPr>
        <w:t xml:space="preserve">      </w:t>
      </w:r>
      <w:r w:rsidRPr="002E3812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E3812">
        <w:rPr>
          <w:rFonts w:ascii="PT Astra Serif" w:hAnsi="PT Astra Serif"/>
          <w:sz w:val="24"/>
          <w:szCs w:val="24"/>
        </w:rPr>
        <w:t>За период с июля по сентябрь 2024 года контрольно-счетной палатой  города Югорска   в соответствии с  Бюджетным кодексом Российской Федерации,</w:t>
      </w:r>
      <w:r w:rsidRPr="002E3812">
        <w:rPr>
          <w:rFonts w:ascii="PT Astra Serif" w:eastAsia="Arial CYR" w:hAnsi="PT Astra Serif" w:cs="Arial CYR"/>
          <w:spacing w:val="-2"/>
          <w:sz w:val="24"/>
          <w:szCs w:val="24"/>
        </w:rPr>
        <w:t xml:space="preserve"> Федеральным законом «Об общих принципах организации и деятельности контрольно-счетных органов субъектов Российской Федерации</w:t>
      </w:r>
      <w:r w:rsidR="00F37095">
        <w:rPr>
          <w:rFonts w:ascii="PT Astra Serif" w:eastAsia="Arial CYR" w:hAnsi="PT Astra Serif" w:cs="Arial CYR"/>
          <w:spacing w:val="-2"/>
          <w:sz w:val="24"/>
          <w:szCs w:val="24"/>
        </w:rPr>
        <w:t xml:space="preserve">, </w:t>
      </w:r>
      <w:r w:rsidR="00B841EB">
        <w:rPr>
          <w:rFonts w:ascii="PT Astra Serif" w:eastAsia="Arial CYR" w:hAnsi="PT Astra Serif" w:cs="Arial CYR"/>
          <w:spacing w:val="-2"/>
          <w:sz w:val="24"/>
          <w:szCs w:val="24"/>
        </w:rPr>
        <w:t>федеральных территорий</w:t>
      </w:r>
      <w:r w:rsidRPr="002E3812">
        <w:rPr>
          <w:rFonts w:ascii="PT Astra Serif" w:eastAsia="Arial CYR" w:hAnsi="PT Astra Serif" w:cs="Arial CYR"/>
          <w:spacing w:val="-2"/>
          <w:sz w:val="24"/>
          <w:szCs w:val="24"/>
        </w:rPr>
        <w:t xml:space="preserve"> и муниципальных образований»,</w:t>
      </w:r>
      <w:r w:rsidRPr="002E3812">
        <w:rPr>
          <w:rFonts w:ascii="PT Astra Serif" w:hAnsi="PT Astra Serif"/>
          <w:sz w:val="24"/>
          <w:szCs w:val="24"/>
        </w:rPr>
        <w:t xml:space="preserve">  Положением  о </w:t>
      </w:r>
      <w:proofErr w:type="spellStart"/>
      <w:r w:rsidRPr="002E3812">
        <w:rPr>
          <w:rFonts w:ascii="PT Astra Serif" w:hAnsi="PT Astra Serif"/>
          <w:sz w:val="24"/>
          <w:szCs w:val="24"/>
        </w:rPr>
        <w:t>контрольно</w:t>
      </w:r>
      <w:proofErr w:type="spellEnd"/>
      <w:r w:rsidRPr="002E3812">
        <w:rPr>
          <w:rFonts w:ascii="PT Astra Serif" w:hAnsi="PT Astra Serif"/>
          <w:sz w:val="24"/>
          <w:szCs w:val="24"/>
        </w:rPr>
        <w:t xml:space="preserve"> - счетной палате города Югорска, утвержденным решением Думы города Югорска от 02.11.2021 № 86</w:t>
      </w:r>
      <w:r w:rsidR="004C41D2" w:rsidRPr="002E3812">
        <w:rPr>
          <w:rFonts w:ascii="PT Astra Serif" w:hAnsi="PT Astra Serif"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, планом работы контрольно-счетной палаты  на  2024 год,  проведена</w:t>
      </w:r>
      <w:proofErr w:type="gramEnd"/>
      <w:r w:rsidRPr="002E3812">
        <w:rPr>
          <w:rFonts w:ascii="PT Astra Serif" w:hAnsi="PT Astra Serif"/>
          <w:sz w:val="24"/>
          <w:szCs w:val="24"/>
        </w:rPr>
        <w:t xml:space="preserve"> следующая работа:</w:t>
      </w:r>
    </w:p>
    <w:p w:rsidR="00E64687" w:rsidRPr="002E3812" w:rsidRDefault="004C41D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b/>
          <w:sz w:val="24"/>
          <w:szCs w:val="24"/>
        </w:rPr>
        <w:t xml:space="preserve">          </w:t>
      </w:r>
      <w:r w:rsidR="00E64687" w:rsidRPr="002E3812">
        <w:rPr>
          <w:rFonts w:ascii="PT Astra Serif" w:hAnsi="PT Astra Serif"/>
          <w:b/>
          <w:sz w:val="24"/>
          <w:szCs w:val="24"/>
        </w:rPr>
        <w:t xml:space="preserve"> 1.</w:t>
      </w:r>
      <w:r w:rsidR="00E64687" w:rsidRPr="002E3812">
        <w:rPr>
          <w:rFonts w:ascii="PT Astra Serif" w:hAnsi="PT Astra Serif"/>
          <w:sz w:val="24"/>
          <w:szCs w:val="24"/>
        </w:rPr>
        <w:t xml:space="preserve">  Проведено  11 экспертиз, из них 6 экспертных заключения на проекты решений Думы города и 5 экспертных заключений на проекты постановлений администрации города  Югорска. </w:t>
      </w:r>
    </w:p>
    <w:p w:rsidR="00B81D51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b/>
          <w:sz w:val="24"/>
          <w:szCs w:val="24"/>
        </w:rPr>
        <w:t xml:space="preserve">         2.  </w:t>
      </w:r>
      <w:r w:rsidRPr="002E3812">
        <w:rPr>
          <w:rFonts w:ascii="PT Astra Serif" w:hAnsi="PT Astra Serif"/>
          <w:sz w:val="24"/>
          <w:szCs w:val="24"/>
        </w:rPr>
        <w:t xml:space="preserve">Проведено </w:t>
      </w:r>
      <w:r w:rsidR="00227E6E" w:rsidRPr="002E3812">
        <w:rPr>
          <w:rFonts w:ascii="PT Astra Serif" w:hAnsi="PT Astra Serif"/>
          <w:sz w:val="24"/>
          <w:szCs w:val="24"/>
        </w:rPr>
        <w:t xml:space="preserve"> параллельное </w:t>
      </w:r>
      <w:r w:rsidRPr="002E3812">
        <w:rPr>
          <w:rFonts w:ascii="PT Astra Serif" w:hAnsi="PT Astra Serif"/>
          <w:sz w:val="24"/>
          <w:szCs w:val="24"/>
        </w:rPr>
        <w:t>экспертно-аналитическое мероприятие</w:t>
      </w:r>
      <w:r w:rsidR="00B81D51" w:rsidRPr="002E3812">
        <w:rPr>
          <w:rFonts w:ascii="PT Astra Serif" w:hAnsi="PT Astra Serif"/>
          <w:sz w:val="24"/>
          <w:szCs w:val="24"/>
        </w:rPr>
        <w:t xml:space="preserve"> «Анализ результативности (эффективности) мер, принимаемых администрацией города Югорска, направленных на сокращение объемов и количества объектов незавершенного строительства в 2022-2023 годах» совместно со Счетной палатой Ханты-Мансийского автономного округа Югры. По результатам мероприятия установлены следующие нарушения:</w:t>
      </w:r>
    </w:p>
    <w:p w:rsidR="00B81D51" w:rsidRPr="002E3812" w:rsidRDefault="004C41D2" w:rsidP="002D4F22">
      <w:pPr>
        <w:pStyle w:val="a3"/>
        <w:numPr>
          <w:ilvl w:val="0"/>
          <w:numId w:val="3"/>
        </w:numPr>
        <w:jc w:val="both"/>
        <w:rPr>
          <w:rFonts w:ascii="PT Astra Serif" w:eastAsia="Calibri" w:hAnsi="PT Astra Serif" w:cs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в</w:t>
      </w:r>
      <w:r w:rsidR="00B81D51" w:rsidRPr="002E3812">
        <w:rPr>
          <w:rFonts w:ascii="PT Astra Serif" w:eastAsia="Calibri" w:hAnsi="PT Astra Serif" w:cs="PT Astra Serif"/>
          <w:sz w:val="24"/>
          <w:szCs w:val="24"/>
        </w:rPr>
        <w:t xml:space="preserve"> инвентаризационных описях (сличительная ведомость) по объектам нефинансовых активов в отдельных графах отсутствует статус объекта учета, целевая функция актива и количество объектов</w:t>
      </w:r>
      <w:r w:rsidRPr="002E3812">
        <w:rPr>
          <w:rFonts w:ascii="PT Astra Serif" w:eastAsia="Calibri" w:hAnsi="PT Astra Serif" w:cs="PT Astra Serif"/>
          <w:sz w:val="24"/>
          <w:szCs w:val="24"/>
        </w:rPr>
        <w:t xml:space="preserve"> по данным бухгалтерского учета</w:t>
      </w:r>
      <w:proofErr w:type="gramStart"/>
      <w:r w:rsidR="003206FE" w:rsidRPr="002E3812">
        <w:rPr>
          <w:rFonts w:ascii="PT Astra Serif" w:eastAsia="Calibri" w:hAnsi="PT Astra Serif" w:cs="PT Astra Serif"/>
          <w:sz w:val="24"/>
          <w:szCs w:val="24"/>
        </w:rPr>
        <w:t>.</w:t>
      </w:r>
      <w:proofErr w:type="gramEnd"/>
      <w:r w:rsidR="003206FE" w:rsidRPr="002E3812">
        <w:rPr>
          <w:rFonts w:ascii="PT Astra Serif" w:eastAsia="Calibri" w:hAnsi="PT Astra Serif" w:cs="PT Astra Serif"/>
          <w:sz w:val="24"/>
          <w:szCs w:val="24"/>
        </w:rPr>
        <w:t xml:space="preserve"> (</w:t>
      </w:r>
      <w:proofErr w:type="gramStart"/>
      <w:r w:rsidR="003206FE" w:rsidRPr="002E3812">
        <w:rPr>
          <w:rFonts w:ascii="PT Astra Serif" w:eastAsia="Calibri" w:hAnsi="PT Astra Serif" w:cs="PT Astra Serif"/>
          <w:sz w:val="24"/>
          <w:szCs w:val="24"/>
        </w:rPr>
        <w:t>н</w:t>
      </w:r>
      <w:proofErr w:type="gramEnd"/>
      <w:r w:rsidR="003206FE" w:rsidRPr="002E3812">
        <w:rPr>
          <w:rFonts w:ascii="PT Astra Serif" w:eastAsia="Calibri" w:hAnsi="PT Astra Serif" w:cs="PT Astra Serif"/>
          <w:sz w:val="24"/>
          <w:szCs w:val="24"/>
        </w:rPr>
        <w:t xml:space="preserve">арушены приказы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13.06.1995 N 49 «Об утверждении Методических указаний по инвентаризации имущества и финансовых обязательств»; приказы департамента жилищно-коммунального и строительного комплекса администрации города Югорска </w:t>
      </w:r>
      <w:r w:rsidR="003206FE" w:rsidRPr="002E3812">
        <w:rPr>
          <w:rFonts w:ascii="PT Astra Serif" w:hAnsi="PT Astra Serif"/>
          <w:sz w:val="24"/>
          <w:szCs w:val="24"/>
        </w:rPr>
        <w:t xml:space="preserve">от 12.05.2022 №  38 «Об утверждении учетной политики </w:t>
      </w:r>
      <w:proofErr w:type="spellStart"/>
      <w:r w:rsidR="003206FE" w:rsidRPr="002E3812">
        <w:rPr>
          <w:rFonts w:ascii="PT Astra Serif" w:hAnsi="PT Astra Serif"/>
          <w:sz w:val="24"/>
          <w:szCs w:val="24"/>
        </w:rPr>
        <w:t>ДЖКиСК</w:t>
      </w:r>
      <w:proofErr w:type="spellEnd"/>
      <w:r w:rsidR="003206FE" w:rsidRPr="002E3812">
        <w:rPr>
          <w:rFonts w:ascii="PT Astra Serif" w:hAnsi="PT Astra Serif"/>
          <w:sz w:val="24"/>
          <w:szCs w:val="24"/>
        </w:rPr>
        <w:t xml:space="preserve"> на 2022г. и последующие годы», </w:t>
      </w:r>
      <w:r w:rsidR="003206FE" w:rsidRPr="002E3812">
        <w:rPr>
          <w:rFonts w:ascii="PT Astra Serif" w:eastAsia="Calibri" w:hAnsi="PT Astra Serif" w:cs="PT Astra Serif"/>
          <w:sz w:val="24"/>
          <w:szCs w:val="24"/>
        </w:rPr>
        <w:t xml:space="preserve">от 16.08.2023 № 172 «Об утверждении учетной политики </w:t>
      </w:r>
      <w:proofErr w:type="spellStart"/>
      <w:r w:rsidR="003206FE" w:rsidRPr="002E3812">
        <w:rPr>
          <w:rFonts w:ascii="PT Astra Serif" w:eastAsia="Calibri" w:hAnsi="PT Astra Serif" w:cs="PT Astra Serif"/>
          <w:sz w:val="24"/>
          <w:szCs w:val="24"/>
        </w:rPr>
        <w:t>ДЖКиСК</w:t>
      </w:r>
      <w:proofErr w:type="spellEnd"/>
      <w:r w:rsidR="003206FE" w:rsidRPr="002E3812">
        <w:rPr>
          <w:rFonts w:ascii="PT Astra Serif" w:eastAsia="Calibri" w:hAnsi="PT Astra Serif" w:cs="PT Astra Serif"/>
          <w:sz w:val="24"/>
          <w:szCs w:val="24"/>
        </w:rPr>
        <w:t xml:space="preserve"> на 2023г. и последующие годы». </w:t>
      </w:r>
    </w:p>
    <w:p w:rsidR="00E64687" w:rsidRPr="002E3812" w:rsidRDefault="004C41D2" w:rsidP="002D4F22">
      <w:pPr>
        <w:pStyle w:val="a3"/>
        <w:numPr>
          <w:ilvl w:val="0"/>
          <w:numId w:val="3"/>
        </w:numPr>
        <w:jc w:val="both"/>
        <w:rPr>
          <w:rFonts w:ascii="PT Astra Serif" w:eastAsia="Calibri" w:hAnsi="PT Astra Serif" w:cs="PT Astra Serif"/>
          <w:sz w:val="24"/>
          <w:szCs w:val="24"/>
        </w:rPr>
      </w:pPr>
      <w:r w:rsidRPr="002E3812">
        <w:rPr>
          <w:rFonts w:ascii="PT Astra Serif" w:eastAsia="Calibri" w:hAnsi="PT Astra Serif" w:cs="PT Astra Serif"/>
          <w:sz w:val="24"/>
          <w:szCs w:val="24"/>
        </w:rPr>
        <w:t>в</w:t>
      </w:r>
      <w:r w:rsidR="00B81D51" w:rsidRPr="002E3812">
        <w:rPr>
          <w:rFonts w:ascii="PT Astra Serif" w:eastAsia="Calibri" w:hAnsi="PT Astra Serif" w:cs="PT Astra Serif"/>
          <w:sz w:val="24"/>
          <w:szCs w:val="24"/>
        </w:rPr>
        <w:t xml:space="preserve"> реестре муниципального имущества в период с 01.01.2022 по 31.12.2023 года не числятся объекты незавершенного</w:t>
      </w:r>
      <w:r w:rsidR="003206FE" w:rsidRPr="002E3812">
        <w:rPr>
          <w:rFonts w:ascii="PT Astra Serif" w:eastAsia="Calibri" w:hAnsi="PT Astra Serif" w:cs="PT Astra Serif"/>
          <w:sz w:val="24"/>
          <w:szCs w:val="24"/>
        </w:rPr>
        <w:t xml:space="preserve"> строительства (нарушен приказ Минэкономразвития России от 30.08.2011 № 424 «Об утверждении Порядка ведения органами местного самоуправления реестров муниципального имущества»).</w:t>
      </w:r>
    </w:p>
    <w:p w:rsidR="00227E6E" w:rsidRPr="002E3812" w:rsidRDefault="00227E6E" w:rsidP="002E3812">
      <w:pPr>
        <w:pStyle w:val="a3"/>
        <w:jc w:val="both"/>
        <w:rPr>
          <w:rFonts w:ascii="PT Astra Serif" w:hAnsi="PT Astra Serif"/>
          <w:b/>
          <w:sz w:val="24"/>
          <w:szCs w:val="24"/>
        </w:rPr>
      </w:pPr>
    </w:p>
    <w:p w:rsidR="00227E6E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b/>
          <w:sz w:val="24"/>
          <w:szCs w:val="24"/>
        </w:rPr>
        <w:t xml:space="preserve">        3.</w:t>
      </w:r>
      <w:r w:rsidRPr="002E3812">
        <w:rPr>
          <w:rFonts w:ascii="PT Astra Serif" w:hAnsi="PT Astra Serif"/>
          <w:sz w:val="24"/>
          <w:szCs w:val="24"/>
        </w:rPr>
        <w:t xml:space="preserve"> </w:t>
      </w:r>
      <w:r w:rsidR="00227E6E" w:rsidRPr="002E3812">
        <w:rPr>
          <w:rFonts w:ascii="PT Astra Serif" w:hAnsi="PT Astra Serif"/>
          <w:sz w:val="24"/>
          <w:szCs w:val="24"/>
        </w:rPr>
        <w:t>Специалистами</w:t>
      </w:r>
      <w:r w:rsidRPr="002E3812">
        <w:rPr>
          <w:rFonts w:ascii="PT Astra Serif" w:hAnsi="PT Astra Serif"/>
          <w:sz w:val="24"/>
          <w:szCs w:val="24"/>
        </w:rPr>
        <w:t xml:space="preserve"> контрольно-счетной палаты города Югорска</w:t>
      </w:r>
      <w:r w:rsidR="00227E6E" w:rsidRPr="002E3812">
        <w:rPr>
          <w:rFonts w:ascii="PT Astra Serif" w:hAnsi="PT Astra Serif"/>
          <w:sz w:val="24"/>
          <w:szCs w:val="24"/>
        </w:rPr>
        <w:t xml:space="preserve"> принято участие в 4 проверках</w:t>
      </w:r>
      <w:r w:rsidRPr="002E3812">
        <w:rPr>
          <w:rFonts w:ascii="PT Astra Serif" w:hAnsi="PT Astra Serif"/>
          <w:sz w:val="24"/>
          <w:szCs w:val="24"/>
        </w:rPr>
        <w:t xml:space="preserve"> Югорской межрайонной прокуратуры</w:t>
      </w:r>
      <w:r w:rsidR="00227E6E" w:rsidRPr="002E3812">
        <w:rPr>
          <w:rFonts w:ascii="PT Astra Serif" w:hAnsi="PT Astra Serif"/>
          <w:sz w:val="24"/>
          <w:szCs w:val="24"/>
        </w:rPr>
        <w:t>:</w:t>
      </w:r>
    </w:p>
    <w:p w:rsidR="002E3812" w:rsidRDefault="002E381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3206FE" w:rsidRPr="002E3812" w:rsidRDefault="003206FE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1. </w:t>
      </w:r>
      <w:r w:rsidR="007C11D2" w:rsidRPr="002E3812">
        <w:rPr>
          <w:rFonts w:ascii="PT Astra Serif" w:hAnsi="PT Astra Serif"/>
          <w:sz w:val="24"/>
          <w:szCs w:val="24"/>
        </w:rPr>
        <w:t xml:space="preserve">Проведена проверка </w:t>
      </w:r>
      <w:r w:rsidRPr="002E3812">
        <w:rPr>
          <w:rFonts w:ascii="PT Astra Serif" w:hAnsi="PT Astra Serif"/>
          <w:sz w:val="24"/>
          <w:szCs w:val="24"/>
        </w:rPr>
        <w:t xml:space="preserve"> расходных обязательств МУП «</w:t>
      </w:r>
      <w:proofErr w:type="gramStart"/>
      <w:r w:rsidRPr="002E3812">
        <w:rPr>
          <w:rFonts w:ascii="PT Astra Serif" w:hAnsi="PT Astra Serif"/>
          <w:sz w:val="24"/>
          <w:szCs w:val="24"/>
        </w:rPr>
        <w:t>Советский</w:t>
      </w:r>
      <w:proofErr w:type="gramEnd"/>
      <w:r w:rsidRPr="002E381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2E3812">
        <w:rPr>
          <w:rFonts w:ascii="PT Astra Serif" w:hAnsi="PT Astra Serif"/>
          <w:sz w:val="24"/>
          <w:szCs w:val="24"/>
        </w:rPr>
        <w:t>Тепловодоканал</w:t>
      </w:r>
      <w:proofErr w:type="spellEnd"/>
      <w:r w:rsidRPr="002E3812">
        <w:rPr>
          <w:rFonts w:ascii="PT Astra Serif" w:hAnsi="PT Astra Serif"/>
          <w:sz w:val="24"/>
          <w:szCs w:val="24"/>
        </w:rPr>
        <w:t>» на наличие расходов, негативно влияю</w:t>
      </w:r>
      <w:r w:rsidR="007C11D2" w:rsidRPr="002E3812">
        <w:rPr>
          <w:rFonts w:ascii="PT Astra Serif" w:hAnsi="PT Astra Serif"/>
          <w:sz w:val="24"/>
          <w:szCs w:val="24"/>
        </w:rPr>
        <w:t xml:space="preserve">щих на его финансовое состояние </w:t>
      </w:r>
      <w:r w:rsidRPr="002E3812">
        <w:rPr>
          <w:rFonts w:ascii="PT Astra Serif" w:hAnsi="PT Astra Serif"/>
          <w:sz w:val="24"/>
          <w:szCs w:val="24"/>
        </w:rPr>
        <w:t xml:space="preserve"> (письмо Югорской межрайонной прокуратуры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от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31.05.2024 №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07-11-2024/1015-24-20711016). В ходе выборочной проверки установлен факт необоснованно произведенных расходов в части премирования работников предприятия.  Кроме этого, установлено наличие расходов, не связанных с производственной деятельностью в части уплаты пеней, штрафов, исполнительских сборов, образовавшихся в результате несвоевременного исполнения обязательств</w:t>
      </w:r>
      <w:r w:rsidR="007535D8" w:rsidRPr="002E3812">
        <w:rPr>
          <w:rFonts w:ascii="PT Astra Serif" w:hAnsi="PT Astra Serif"/>
          <w:sz w:val="24"/>
          <w:szCs w:val="24"/>
        </w:rPr>
        <w:t>.</w:t>
      </w:r>
    </w:p>
    <w:p w:rsidR="002E3812" w:rsidRDefault="002E381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2E3812" w:rsidRPr="002E3812" w:rsidRDefault="003206FE" w:rsidP="002E3812">
      <w:pPr>
        <w:pStyle w:val="a3"/>
        <w:jc w:val="both"/>
        <w:rPr>
          <w:rFonts w:ascii="PT Astra Serif" w:hAnsi="PT Astra Serif" w:cs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2.</w:t>
      </w:r>
      <w:r w:rsidR="007C11D2" w:rsidRPr="002E3812">
        <w:rPr>
          <w:rFonts w:ascii="PT Astra Serif" w:hAnsi="PT Astra Serif"/>
          <w:sz w:val="24"/>
          <w:szCs w:val="24"/>
        </w:rPr>
        <w:t xml:space="preserve"> Проведено исследование и анализ предоставленных документов на предмет законности расходования бюджетных сре</w:t>
      </w:r>
      <w:proofErr w:type="gramStart"/>
      <w:r w:rsidR="007C11D2" w:rsidRPr="002E3812">
        <w:rPr>
          <w:rFonts w:ascii="PT Astra Serif" w:hAnsi="PT Astra Serif"/>
          <w:sz w:val="24"/>
          <w:szCs w:val="24"/>
        </w:rPr>
        <w:t>дств пр</w:t>
      </w:r>
      <w:proofErr w:type="gramEnd"/>
      <w:r w:rsidR="007C11D2" w:rsidRPr="002E3812">
        <w:rPr>
          <w:rFonts w:ascii="PT Astra Serif" w:hAnsi="PT Astra Serif"/>
          <w:sz w:val="24"/>
          <w:szCs w:val="24"/>
        </w:rPr>
        <w:t xml:space="preserve">и реализации органами местного самоуправления полномочий в области водоснабжения, водоотведения в 2023 году - истекшем периоде </w:t>
      </w:r>
      <w:r w:rsidR="007C11D2" w:rsidRPr="002E3812">
        <w:rPr>
          <w:rFonts w:ascii="PT Astra Serif" w:hAnsi="PT Astra Serif"/>
          <w:sz w:val="24"/>
          <w:szCs w:val="24"/>
        </w:rPr>
        <w:lastRenderedPageBreak/>
        <w:t>2024 года при организации и проведении закупок для обеспечения муниципальных нужд (письмо Югорской межрайонной прокуратуры</w:t>
      </w:r>
      <w:r w:rsidR="007C11D2" w:rsidRPr="002E3812">
        <w:rPr>
          <w:rFonts w:ascii="PT Astra Serif" w:hAnsi="PT Astra Serif"/>
          <w:b/>
          <w:sz w:val="24"/>
          <w:szCs w:val="24"/>
        </w:rPr>
        <w:t xml:space="preserve"> </w:t>
      </w:r>
      <w:r w:rsidR="007C11D2" w:rsidRPr="002E3812">
        <w:rPr>
          <w:rFonts w:ascii="PT Astra Serif" w:hAnsi="PT Astra Serif"/>
          <w:sz w:val="24"/>
          <w:szCs w:val="24"/>
        </w:rPr>
        <w:t>от 11.07.2024 №07-15-2024/1240-24-20711016).</w:t>
      </w:r>
      <w:r w:rsidR="007C11D2" w:rsidRPr="002E3812">
        <w:rPr>
          <w:rFonts w:ascii="PT Astra Serif" w:hAnsi="PT Astra Serif" w:cs="PT Astra Serif"/>
          <w:sz w:val="24"/>
          <w:szCs w:val="24"/>
        </w:rPr>
        <w:t xml:space="preserve"> В ходе проверки  выявлено, что размер обеспечения исполнения по двум муниципальным контрактам был установлен в извещениях и электронных контрактах, при этом в проект</w:t>
      </w:r>
      <w:r w:rsidR="002E3812" w:rsidRPr="002E3812">
        <w:rPr>
          <w:rFonts w:ascii="PT Astra Serif" w:hAnsi="PT Astra Serif" w:cs="PT Astra Serif"/>
          <w:sz w:val="24"/>
          <w:szCs w:val="24"/>
        </w:rPr>
        <w:t xml:space="preserve">ах контрактов не устанавливался </w:t>
      </w:r>
      <w:r w:rsidR="00D220B4" w:rsidRPr="002E3812">
        <w:rPr>
          <w:rFonts w:ascii="PT Astra Serif" w:hAnsi="PT Astra Serif" w:cs="PT Astra Serif"/>
          <w:sz w:val="24"/>
          <w:szCs w:val="24"/>
        </w:rPr>
        <w:t xml:space="preserve">(нарушен </w:t>
      </w:r>
      <w:r w:rsidR="002E3812" w:rsidRPr="002E3812">
        <w:rPr>
          <w:rFonts w:ascii="PT Astra Serif" w:hAnsi="PT Astra Serif" w:cs="PT Astra Serif"/>
          <w:sz w:val="24"/>
          <w:szCs w:val="24"/>
        </w:rPr>
        <w:t>Федеральный закон от 05.04.2013 N 44-ФЗ "О контрактной системе в сфере закупок товаров, работ, услуг для обеспечения государственных и муниципальных нужд").</w:t>
      </w:r>
    </w:p>
    <w:p w:rsidR="007C11D2" w:rsidRPr="002E3812" w:rsidRDefault="007C11D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7C11D2" w:rsidRPr="002E3812" w:rsidRDefault="007C11D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3. </w:t>
      </w:r>
      <w:proofErr w:type="gramStart"/>
      <w:r w:rsidRPr="002E3812">
        <w:rPr>
          <w:rFonts w:ascii="PT Astra Serif" w:hAnsi="PT Astra Serif"/>
          <w:sz w:val="24"/>
          <w:szCs w:val="24"/>
        </w:rPr>
        <w:t xml:space="preserve">Проведено исследование и анализ предоставленных документов на предмет законности расходования бюджетных средств при реализации органами местного самоуправления полномочий в области </w:t>
      </w:r>
      <w:r w:rsidRPr="002E3812">
        <w:rPr>
          <w:rFonts w:ascii="PT Astra Serif" w:hAnsi="PT Astra Serif"/>
          <w:color w:val="000000"/>
          <w:sz w:val="24"/>
          <w:szCs w:val="24"/>
        </w:rPr>
        <w:t xml:space="preserve">профилактики экстремизма и терроризма, а также гармонизации межнациональных отношений  в 2023 году - истекшем периоде 2024 года при организации и проведении закупок для обеспечения муниципальных нужд </w:t>
      </w:r>
      <w:r w:rsidRPr="002E3812">
        <w:rPr>
          <w:rFonts w:ascii="PT Astra Serif" w:hAnsi="PT Astra Serif"/>
          <w:sz w:val="24"/>
          <w:szCs w:val="24"/>
        </w:rPr>
        <w:t>(письмо Югорской межрайонной прокуратуры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от 28.08.2024 №86-12-2023/1620-24-20711016).</w:t>
      </w:r>
      <w:proofErr w:type="gramEnd"/>
    </w:p>
    <w:p w:rsidR="000B767F" w:rsidRPr="002E3812" w:rsidRDefault="000B767F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Установлен факт</w:t>
      </w:r>
      <w:r w:rsidRPr="002E3812">
        <w:rPr>
          <w:rFonts w:ascii="PT Astra Serif" w:hAnsi="PT Astra Serif"/>
          <w:color w:val="000000"/>
          <w:sz w:val="24"/>
          <w:szCs w:val="24"/>
        </w:rPr>
        <w:t xml:space="preserve">  нарушения </w:t>
      </w:r>
      <w:r w:rsidRPr="002E3812">
        <w:rPr>
          <w:rFonts w:ascii="PT Astra Serif" w:hAnsi="PT Astra Serif"/>
          <w:color w:val="010101"/>
          <w:sz w:val="24"/>
          <w:szCs w:val="24"/>
        </w:rPr>
        <w:t>условий контракта - Заказчиком не соблюден срок подписания документа о приемке</w:t>
      </w:r>
      <w:r w:rsidR="002E3812" w:rsidRPr="002E3812">
        <w:rPr>
          <w:rFonts w:ascii="PT Astra Serif" w:hAnsi="PT Astra Serif"/>
          <w:sz w:val="24"/>
          <w:szCs w:val="24"/>
        </w:rPr>
        <w:t xml:space="preserve"> </w:t>
      </w:r>
      <w:r w:rsidR="002E3812" w:rsidRPr="002E3812">
        <w:rPr>
          <w:rFonts w:ascii="PT Astra Serif" w:hAnsi="PT Astra Serif" w:cs="PT Astra Serif"/>
          <w:sz w:val="24"/>
          <w:szCs w:val="24"/>
        </w:rPr>
        <w:t xml:space="preserve"> (нарушен Федеральный закон от 05.04.2013 N 44-ФЗ</w:t>
      </w:r>
      <w:proofErr w:type="gramStart"/>
      <w:r w:rsidR="002E3812" w:rsidRPr="002E3812">
        <w:rPr>
          <w:rFonts w:ascii="PT Astra Serif" w:hAnsi="PT Astra Serif" w:cs="PT Astra Serif"/>
          <w:sz w:val="24"/>
          <w:szCs w:val="24"/>
        </w:rPr>
        <w:t>"О</w:t>
      </w:r>
      <w:proofErr w:type="gramEnd"/>
      <w:r w:rsidR="002E3812" w:rsidRPr="002E3812">
        <w:rPr>
          <w:rFonts w:ascii="PT Astra Serif" w:hAnsi="PT Astra Serif" w:cs="PT Astra Serif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нужд").</w:t>
      </w:r>
    </w:p>
    <w:p w:rsidR="000B767F" w:rsidRPr="002E3812" w:rsidRDefault="000B767F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7C11D2" w:rsidRPr="002E3812" w:rsidRDefault="007C11D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4. Проведено исследование и анализ предоставленных документов на предмет законности расходования бюджетных сре</w:t>
      </w:r>
      <w:proofErr w:type="gramStart"/>
      <w:r w:rsidRPr="002E3812">
        <w:rPr>
          <w:rFonts w:ascii="PT Astra Serif" w:hAnsi="PT Astra Serif"/>
          <w:sz w:val="24"/>
          <w:szCs w:val="24"/>
        </w:rPr>
        <w:t>дств пр</w:t>
      </w:r>
      <w:proofErr w:type="gramEnd"/>
      <w:r w:rsidRPr="002E3812">
        <w:rPr>
          <w:rFonts w:ascii="PT Astra Serif" w:hAnsi="PT Astra Serif"/>
          <w:sz w:val="24"/>
          <w:szCs w:val="24"/>
        </w:rPr>
        <w:t xml:space="preserve">и реализации органами местного самоуправления </w:t>
      </w:r>
      <w:r w:rsidRPr="002E3812">
        <w:rPr>
          <w:rFonts w:ascii="PT Astra Serif" w:hAnsi="PT Astra Serif"/>
          <w:color w:val="000000"/>
          <w:sz w:val="24"/>
          <w:szCs w:val="24"/>
        </w:rPr>
        <w:t xml:space="preserve">национальных проектов в 2023 году - истекшем периоде 2024 года при организации и проведении закупок для обеспечения муниципальных нужд </w:t>
      </w:r>
      <w:r w:rsidRPr="002E3812">
        <w:rPr>
          <w:rFonts w:ascii="PT Astra Serif" w:hAnsi="PT Astra Serif"/>
          <w:sz w:val="24"/>
          <w:szCs w:val="24"/>
        </w:rPr>
        <w:t>(письмо Югорской межрайонной прокуратуры</w:t>
      </w:r>
      <w:r w:rsidRPr="002E3812">
        <w:rPr>
          <w:rFonts w:ascii="PT Astra Serif" w:hAnsi="PT Astra Serif"/>
          <w:b/>
          <w:sz w:val="24"/>
          <w:szCs w:val="24"/>
        </w:rPr>
        <w:t xml:space="preserve"> </w:t>
      </w:r>
      <w:r w:rsidRPr="002E3812">
        <w:rPr>
          <w:rFonts w:ascii="PT Astra Serif" w:hAnsi="PT Astra Serif"/>
          <w:sz w:val="24"/>
          <w:szCs w:val="24"/>
        </w:rPr>
        <w:t>от 28.08.2024 №86-12-2023/1619-24-20711016).</w:t>
      </w:r>
    </w:p>
    <w:p w:rsidR="007535D8" w:rsidRPr="002E3812" w:rsidRDefault="007535D8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Установлено следующее:</w:t>
      </w:r>
    </w:p>
    <w:p w:rsidR="00CC2701" w:rsidRPr="002E3812" w:rsidRDefault="002E381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з</w:t>
      </w:r>
      <w:r w:rsidR="00CC2701" w:rsidRPr="002E3812">
        <w:rPr>
          <w:rFonts w:ascii="PT Astra Serif" w:hAnsi="PT Astra Serif"/>
          <w:sz w:val="24"/>
          <w:szCs w:val="24"/>
        </w:rPr>
        <w:t xml:space="preserve">аказчик при формировании и размещении извещения об осуществлении закупки нарушил требования  </w:t>
      </w:r>
      <w:r w:rsidR="00CC2701" w:rsidRPr="002E3812">
        <w:rPr>
          <w:rFonts w:ascii="PT Astra Serif" w:hAnsi="PT Astra Serif" w:cs="PT Astra Serif"/>
          <w:sz w:val="24"/>
          <w:szCs w:val="24"/>
        </w:rPr>
        <w:t xml:space="preserve">ст.42 </w:t>
      </w:r>
      <w:r w:rsidR="002D4F22">
        <w:rPr>
          <w:rFonts w:ascii="PT Astra Serif" w:hAnsi="PT Astra Serif"/>
          <w:sz w:val="24"/>
          <w:szCs w:val="24"/>
        </w:rPr>
        <w:t>Закона  № 44-ФЗ;</w:t>
      </w:r>
    </w:p>
    <w:p w:rsidR="00CC2701" w:rsidRPr="002E3812" w:rsidRDefault="002E3812" w:rsidP="002E3812">
      <w:pPr>
        <w:pStyle w:val="a3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10101"/>
          <w:sz w:val="24"/>
          <w:szCs w:val="24"/>
        </w:rPr>
        <w:t>- в</w:t>
      </w:r>
      <w:r w:rsidR="000B767F" w:rsidRPr="002E3812">
        <w:rPr>
          <w:rFonts w:ascii="PT Astra Serif" w:hAnsi="PT Astra Serif"/>
          <w:color w:val="010101"/>
          <w:sz w:val="24"/>
          <w:szCs w:val="24"/>
        </w:rPr>
        <w:t xml:space="preserve"> нарушение </w:t>
      </w:r>
      <w:r w:rsidR="00CC2701" w:rsidRPr="002E3812">
        <w:rPr>
          <w:rFonts w:ascii="PT Astra Serif" w:hAnsi="PT Astra Serif"/>
          <w:color w:val="000000"/>
          <w:sz w:val="24"/>
          <w:szCs w:val="24"/>
        </w:rPr>
        <w:t xml:space="preserve">ч.3 ст.103 Закона № 44-ФЗ: </w:t>
      </w:r>
    </w:p>
    <w:p w:rsidR="00CC2701" w:rsidRPr="002E3812" w:rsidRDefault="000B767F" w:rsidP="002D4F22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 w:cs="PT Astra Serif"/>
          <w:sz w:val="24"/>
          <w:szCs w:val="24"/>
        </w:rPr>
        <w:t xml:space="preserve">информация о </w:t>
      </w:r>
      <w:r w:rsidR="00CC2701" w:rsidRPr="002E3812">
        <w:rPr>
          <w:rFonts w:ascii="PT Astra Serif" w:hAnsi="PT Astra Serif" w:cs="PT Astra Serif"/>
          <w:sz w:val="24"/>
          <w:szCs w:val="24"/>
        </w:rPr>
        <w:t xml:space="preserve"> 4 заключенных договорах</w:t>
      </w:r>
      <w:r w:rsidRPr="002E3812">
        <w:rPr>
          <w:rFonts w:ascii="PT Astra Serif" w:hAnsi="PT Astra Serif" w:cs="PT Astra Serif"/>
          <w:sz w:val="24"/>
          <w:szCs w:val="24"/>
        </w:rPr>
        <w:t xml:space="preserve"> </w:t>
      </w:r>
      <w:r w:rsidRPr="002E3812">
        <w:rPr>
          <w:rFonts w:ascii="PT Astra Serif" w:hAnsi="PT Astra Serif"/>
          <w:color w:val="010101"/>
          <w:sz w:val="24"/>
          <w:szCs w:val="24"/>
        </w:rPr>
        <w:t xml:space="preserve">в уполномоченный орган на ведение реестра контрактов направлена заказчиком </w:t>
      </w:r>
      <w:r w:rsidRPr="002E3812">
        <w:rPr>
          <w:rFonts w:ascii="PT Astra Serif" w:hAnsi="PT Astra Serif"/>
          <w:sz w:val="24"/>
          <w:szCs w:val="24"/>
        </w:rPr>
        <w:t xml:space="preserve"> </w:t>
      </w:r>
      <w:r w:rsidRPr="002E3812">
        <w:rPr>
          <w:rFonts w:ascii="PT Astra Serif" w:hAnsi="PT Astra Serif"/>
          <w:color w:val="010101"/>
          <w:sz w:val="24"/>
          <w:szCs w:val="24"/>
        </w:rPr>
        <w:t>с нарушением установленного срока</w:t>
      </w:r>
      <w:r w:rsidR="007535D8" w:rsidRPr="002E3812">
        <w:rPr>
          <w:rFonts w:ascii="PT Astra Serif" w:hAnsi="PT Astra Serif"/>
          <w:sz w:val="24"/>
          <w:szCs w:val="24"/>
        </w:rPr>
        <w:t>;</w:t>
      </w:r>
    </w:p>
    <w:p w:rsidR="00CC2701" w:rsidRPr="002E3812" w:rsidRDefault="00CC2701" w:rsidP="002D4F22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документ о приемке </w:t>
      </w:r>
      <w:r w:rsidRPr="002E3812">
        <w:rPr>
          <w:rFonts w:ascii="PT Astra Serif" w:hAnsi="PT Astra Serif"/>
          <w:color w:val="010101"/>
          <w:sz w:val="24"/>
          <w:szCs w:val="24"/>
        </w:rPr>
        <w:t>в уполномоченный орган на ведение реестра</w:t>
      </w:r>
      <w:r w:rsidR="007535D8" w:rsidRPr="002E3812">
        <w:rPr>
          <w:rFonts w:ascii="PT Astra Serif" w:hAnsi="PT Astra Serif"/>
          <w:color w:val="010101"/>
          <w:sz w:val="24"/>
          <w:szCs w:val="24"/>
        </w:rPr>
        <w:t xml:space="preserve"> контрактов направлен </w:t>
      </w:r>
      <w:r w:rsidRPr="002E3812">
        <w:rPr>
          <w:rFonts w:ascii="PT Astra Serif" w:hAnsi="PT Astra Serif"/>
          <w:sz w:val="24"/>
          <w:szCs w:val="24"/>
        </w:rPr>
        <w:t xml:space="preserve"> </w:t>
      </w:r>
      <w:r w:rsidRPr="002E3812">
        <w:rPr>
          <w:rFonts w:ascii="PT Astra Serif" w:hAnsi="PT Astra Serif"/>
          <w:color w:val="010101"/>
          <w:sz w:val="24"/>
          <w:szCs w:val="24"/>
        </w:rPr>
        <w:t>с нарушением установленного срока</w:t>
      </w:r>
      <w:r w:rsidR="002D4F22">
        <w:rPr>
          <w:rFonts w:ascii="PT Astra Serif" w:hAnsi="PT Astra Serif"/>
          <w:sz w:val="24"/>
          <w:szCs w:val="24"/>
        </w:rPr>
        <w:t>;</w:t>
      </w:r>
    </w:p>
    <w:p w:rsidR="00CC2701" w:rsidRPr="002E3812" w:rsidRDefault="002E3812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в</w:t>
      </w:r>
      <w:r w:rsidR="00CC2701" w:rsidRPr="002E3812">
        <w:rPr>
          <w:rFonts w:ascii="PT Astra Serif" w:hAnsi="PT Astra Serif"/>
          <w:sz w:val="24"/>
          <w:szCs w:val="24"/>
        </w:rPr>
        <w:t xml:space="preserve"> нарушение ч.13.1 ст.34 Закона № 44-ФЗ: </w:t>
      </w:r>
    </w:p>
    <w:p w:rsidR="00CC2701" w:rsidRPr="002E3812" w:rsidRDefault="00C06CCF" w:rsidP="002D4F22">
      <w:pPr>
        <w:pStyle w:val="a3"/>
        <w:numPr>
          <w:ilvl w:val="0"/>
          <w:numId w:val="2"/>
        </w:num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не</w:t>
      </w:r>
      <w:r w:rsidR="00E600C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соблюден</w:t>
      </w:r>
      <w:r w:rsidR="00E600C2">
        <w:rPr>
          <w:rFonts w:ascii="PT Astra Serif" w:hAnsi="PT Astra Serif"/>
          <w:sz w:val="24"/>
          <w:szCs w:val="24"/>
        </w:rPr>
        <w:t>ы</w:t>
      </w:r>
      <w:r w:rsidR="00CC2701" w:rsidRPr="002E3812">
        <w:rPr>
          <w:rFonts w:ascii="PT Astra Serif" w:hAnsi="PT Astra Serif"/>
          <w:sz w:val="24"/>
          <w:szCs w:val="24"/>
        </w:rPr>
        <w:t xml:space="preserve"> срок</w:t>
      </w:r>
      <w:r w:rsidR="00E600C2">
        <w:rPr>
          <w:rFonts w:ascii="PT Astra Serif" w:hAnsi="PT Astra Serif"/>
          <w:sz w:val="24"/>
          <w:szCs w:val="24"/>
        </w:rPr>
        <w:t>и</w:t>
      </w:r>
      <w:r w:rsidR="00CC2701" w:rsidRPr="002E3812">
        <w:rPr>
          <w:rFonts w:ascii="PT Astra Serif" w:hAnsi="PT Astra Serif"/>
          <w:sz w:val="24"/>
          <w:szCs w:val="24"/>
        </w:rPr>
        <w:t xml:space="preserve"> о</w:t>
      </w:r>
      <w:r w:rsidR="002D4F22">
        <w:rPr>
          <w:rFonts w:ascii="PT Astra Serif" w:hAnsi="PT Astra Serif"/>
          <w:sz w:val="24"/>
          <w:szCs w:val="24"/>
        </w:rPr>
        <w:t>плат</w:t>
      </w:r>
      <w:r>
        <w:rPr>
          <w:rFonts w:ascii="PT Astra Serif" w:hAnsi="PT Astra Serif"/>
          <w:sz w:val="24"/>
          <w:szCs w:val="24"/>
        </w:rPr>
        <w:t>ы по 2 договорам</w:t>
      </w:r>
      <w:r w:rsidR="002D4F22">
        <w:rPr>
          <w:rFonts w:ascii="PT Astra Serif" w:hAnsi="PT Astra Serif"/>
          <w:sz w:val="24"/>
          <w:szCs w:val="24"/>
        </w:rPr>
        <w:t>;</w:t>
      </w:r>
    </w:p>
    <w:p w:rsidR="003206FE" w:rsidRPr="002E3812" w:rsidRDefault="007535D8" w:rsidP="002D4F22">
      <w:pPr>
        <w:pStyle w:val="a3"/>
        <w:numPr>
          <w:ilvl w:val="0"/>
          <w:numId w:val="2"/>
        </w:numPr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>в договор</w:t>
      </w:r>
      <w:r w:rsidR="00CC2701" w:rsidRPr="002E3812">
        <w:rPr>
          <w:rFonts w:ascii="PT Astra Serif" w:hAnsi="PT Astra Serif"/>
          <w:sz w:val="24"/>
          <w:szCs w:val="24"/>
        </w:rPr>
        <w:t xml:space="preserve"> не включено условие о порядке и сроках осуществления приемки выполненных работ, о порядке и сроках оформления результатов такой приемки. </w:t>
      </w:r>
    </w:p>
    <w:p w:rsidR="002E3812" w:rsidRPr="002E3812" w:rsidRDefault="002E3812" w:rsidP="002E3812">
      <w:pPr>
        <w:pStyle w:val="a3"/>
        <w:jc w:val="both"/>
        <w:rPr>
          <w:rFonts w:ascii="PT Astra Serif" w:eastAsiaTheme="minorHAnsi" w:hAnsi="PT Astra Serif"/>
          <w:color w:val="000000"/>
          <w:kern w:val="2"/>
          <w:sz w:val="24"/>
          <w:szCs w:val="24"/>
          <w:lang w:eastAsia="en-US"/>
        </w:rPr>
      </w:pPr>
    </w:p>
    <w:p w:rsidR="00E64687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2E3812">
        <w:rPr>
          <w:rFonts w:ascii="PT Astra Serif" w:hAnsi="PT Astra Serif"/>
          <w:sz w:val="24"/>
          <w:szCs w:val="24"/>
        </w:rPr>
        <w:t xml:space="preserve">Информация о деятельности  контрольно-счетной палаты города </w:t>
      </w:r>
      <w:proofErr w:type="spellStart"/>
      <w:r w:rsidRPr="002E3812">
        <w:rPr>
          <w:rFonts w:ascii="PT Astra Serif" w:hAnsi="PT Astra Serif"/>
          <w:sz w:val="24"/>
          <w:szCs w:val="24"/>
        </w:rPr>
        <w:t>Югорска</w:t>
      </w:r>
      <w:proofErr w:type="spellEnd"/>
      <w:r w:rsidRPr="002E3812">
        <w:rPr>
          <w:rFonts w:ascii="PT Astra Serif" w:hAnsi="PT Astra Serif"/>
          <w:sz w:val="24"/>
          <w:szCs w:val="24"/>
        </w:rPr>
        <w:t xml:space="preserve">  размещается на официальном сайте органов местного самоуправления  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admugorsk</w:t>
      </w:r>
      <w:proofErr w:type="spellEnd"/>
      <w:r w:rsidRPr="002E3812">
        <w:rPr>
          <w:rFonts w:ascii="PT Astra Serif" w:hAnsi="PT Astra Serif"/>
          <w:sz w:val="24"/>
          <w:szCs w:val="24"/>
        </w:rPr>
        <w:t>.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ru</w:t>
      </w:r>
      <w:proofErr w:type="spellEnd"/>
      <w:r w:rsidRPr="002E3812">
        <w:rPr>
          <w:rFonts w:ascii="PT Astra Serif" w:hAnsi="PT Astra Serif"/>
          <w:sz w:val="24"/>
          <w:szCs w:val="24"/>
        </w:rPr>
        <w:t>/</w:t>
      </w:r>
      <w:proofErr w:type="spellStart"/>
      <w:r w:rsidRPr="002E3812">
        <w:rPr>
          <w:rFonts w:ascii="PT Astra Serif" w:hAnsi="PT Astra Serif"/>
          <w:sz w:val="24"/>
          <w:szCs w:val="24"/>
          <w:lang w:val="en-US"/>
        </w:rPr>
        <w:t>ksp</w:t>
      </w:r>
      <w:proofErr w:type="spellEnd"/>
      <w:r w:rsidRPr="002E3812">
        <w:rPr>
          <w:rFonts w:ascii="PT Astra Serif" w:hAnsi="PT Astra Serif"/>
          <w:sz w:val="24"/>
          <w:szCs w:val="24"/>
        </w:rPr>
        <w:t>.</w:t>
      </w:r>
    </w:p>
    <w:p w:rsidR="00E64687" w:rsidRPr="002E3812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7535D8" w:rsidRPr="002E3812" w:rsidRDefault="007535D8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7535D8" w:rsidRPr="002E3812" w:rsidRDefault="007535D8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8B4AEF" w:rsidRPr="00C06CCF" w:rsidRDefault="00E64687" w:rsidP="002E3812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C06CCF">
        <w:rPr>
          <w:rFonts w:ascii="PT Astra Serif" w:hAnsi="PT Astra Serif"/>
          <w:sz w:val="24"/>
          <w:szCs w:val="24"/>
        </w:rPr>
        <w:t>Председатель контрольно-</w:t>
      </w:r>
      <w:bookmarkStart w:id="0" w:name="_GoBack"/>
      <w:bookmarkEnd w:id="0"/>
      <w:r w:rsidRPr="00C06CCF">
        <w:rPr>
          <w:rFonts w:ascii="PT Astra Serif" w:hAnsi="PT Astra Serif"/>
          <w:sz w:val="24"/>
          <w:szCs w:val="24"/>
        </w:rPr>
        <w:t>счетной палаты города Югорска                            Гусева</w:t>
      </w:r>
      <w:r w:rsidR="007535D8" w:rsidRPr="00C06CCF">
        <w:rPr>
          <w:rFonts w:ascii="PT Astra Serif" w:hAnsi="PT Astra Serif"/>
          <w:sz w:val="24"/>
          <w:szCs w:val="24"/>
        </w:rPr>
        <w:t xml:space="preserve"> Н.М.</w:t>
      </w:r>
    </w:p>
    <w:sectPr w:rsidR="008B4AEF" w:rsidRPr="00C0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17E"/>
    <w:multiLevelType w:val="hybridMultilevel"/>
    <w:tmpl w:val="719AC08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7B9B3E4A"/>
    <w:multiLevelType w:val="hybridMultilevel"/>
    <w:tmpl w:val="B130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F5BEC"/>
    <w:multiLevelType w:val="hybridMultilevel"/>
    <w:tmpl w:val="948C2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87"/>
    <w:rsid w:val="000B767F"/>
    <w:rsid w:val="00227E6E"/>
    <w:rsid w:val="002D4F22"/>
    <w:rsid w:val="002E3812"/>
    <w:rsid w:val="003206FE"/>
    <w:rsid w:val="004C41D2"/>
    <w:rsid w:val="007535D8"/>
    <w:rsid w:val="0076160E"/>
    <w:rsid w:val="007C11D2"/>
    <w:rsid w:val="008B4AEF"/>
    <w:rsid w:val="00B81D51"/>
    <w:rsid w:val="00B841EB"/>
    <w:rsid w:val="00C06CCF"/>
    <w:rsid w:val="00CC2701"/>
    <w:rsid w:val="00D220B4"/>
    <w:rsid w:val="00DE2231"/>
    <w:rsid w:val="00E600C2"/>
    <w:rsid w:val="00E64687"/>
    <w:rsid w:val="00F3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687"/>
    <w:pPr>
      <w:spacing w:after="0" w:line="240" w:lineRule="auto"/>
    </w:pPr>
    <w:rPr>
      <w:rFonts w:ascii="Calibri" w:eastAsia="Times New Roman" w:hAnsi="Calibri"/>
      <w:bCs/>
      <w:kern w:val="0"/>
      <w:sz w:val="22"/>
      <w:szCs w:val="22"/>
      <w:lang w:eastAsia="ru-RU"/>
    </w:rPr>
  </w:style>
  <w:style w:type="paragraph" w:customStyle="1" w:styleId="ConsPlusNormal">
    <w:name w:val="ConsPlusNormal"/>
    <w:rsid w:val="00E646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/>
      <w:kern w:val="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687"/>
    <w:pPr>
      <w:spacing w:after="0" w:line="240" w:lineRule="auto"/>
    </w:pPr>
    <w:rPr>
      <w:rFonts w:ascii="Calibri" w:eastAsia="Times New Roman" w:hAnsi="Calibri"/>
      <w:bCs/>
      <w:kern w:val="0"/>
      <w:sz w:val="22"/>
      <w:szCs w:val="22"/>
      <w:lang w:eastAsia="ru-RU"/>
    </w:rPr>
  </w:style>
  <w:style w:type="paragraph" w:customStyle="1" w:styleId="ConsPlusNormal">
    <w:name w:val="ConsPlusNormal"/>
    <w:rsid w:val="00E6468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bCs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Заварзина Елена Владимировна</cp:lastModifiedBy>
  <cp:revision>8</cp:revision>
  <dcterms:created xsi:type="dcterms:W3CDTF">2024-10-25T10:15:00Z</dcterms:created>
  <dcterms:modified xsi:type="dcterms:W3CDTF">2024-10-28T05:48:00Z</dcterms:modified>
</cp:coreProperties>
</file>